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0F172A"/>
          <w:sz w:val="40"/>
          <w:szCs w:val="40"/>
        </w:rPr>
        <w:t xml:space="preserve">ZUGRIFFS- UND BERECHTIGUNGSKONZEPT</w:t>
      </w:r>
    </w:p>
    <w:p>
      <w:pPr>
        <w:spacing w:after="200"/>
      </w:pPr>
      <w:r>
        <w:rPr>
          <w:color w:val="6B7280"/>
          <w:sz w:val="22"/>
          <w:szCs w:val="22"/>
        </w:rPr>
        <w:t xml:space="preserve">Muster nach ISO/IEC 27001 und NIS2</w:t>
      </w:r>
    </w:p>
    <w:p>
      <w:pPr>
        <w:spacing w:after="80"/>
      </w:pPr>
      <w:r>
        <w:rPr>
          <w:i/>
          <w:iCs/>
          <w:color w:val="6B7280"/>
          <w:sz w:val="19"/>
          <w:szCs w:val="19"/>
        </w:rPr>
        <w:t xml:space="preserve">Bereitgestellt von CompliantDesk (Corelead GmbH).</w:t>
      </w:r>
    </w:p>
    <w:p>
      <w:pPr>
        <w:spacing w:after="80"/>
      </w:pPr>
      <w:r>
        <w:rPr>
          <w:i/>
          <w:iCs/>
          <w:color w:val="6B7280"/>
          <w:sz w:val="19"/>
          <w:szCs w:val="19"/>
        </w:rPr>
        <w:t xml:space="preserve">Hinweis: Muster zur Orientierung, keine Rechtsberatung. Passen Sie die </w:t>
      </w:r>
      <w:r>
        <w:rPr>
          <w:b/>
          <w:bCs/>
          <w:i/>
          <w:iCs/>
          <w:color w:val="1D4ED8"/>
          <w:sz w:val="19"/>
          <w:szCs w:val="19"/>
        </w:rPr>
        <w:t xml:space="preserve">[Platzhalter]</w:t>
      </w:r>
      <w:r>
        <w:rPr>
          <w:i/>
          <w:iCs/>
          <w:color w:val="6B7280"/>
          <w:sz w:val="19"/>
          <w:szCs w:val="19"/>
        </w:rPr>
        <w:t xml:space="preserve"> und Inhalte an Ihre Organisation an. Das Konzept sollte von der Leitung freigegeben und regelmäßig überprüft werden.</w:t>
      </w:r>
    </w:p>
    <w:p>
      <w:pPr>
        <w:spacing w:after="80"/>
      </w:pPr>
      <w:r>
        <w:rPr>
          <w:i/>
          <w:iCs/>
          <w:color w:val="6B7280"/>
          <w:sz w:val="19"/>
          <w:szCs w:val="19"/>
        </w:rPr>
        <w:t xml:space="preserve">Nächste Überprüfung: </w:t>
      </w:r>
      <w:r>
        <w:rPr>
          <w:b/>
          <w:bCs/>
          <w:i/>
          <w:iCs/>
          <w:color w:val="1D4ED8"/>
          <w:sz w:val="19"/>
          <w:szCs w:val="19"/>
        </w:rPr>
        <w:t xml:space="preserve">[Datum, mind. jährlich]</w:t>
      </w:r>
    </w:p>
    <w:p>
      <w:pPr>
        <w:spacing w:after="80" w:before="200"/>
      </w:pPr>
      <w:r>
        <w:rPr>
          <w:b/>
          <w:bCs/>
          <w:color w:val="0F172A"/>
          <w:sz w:val="20"/>
          <w:szCs w:val="20"/>
        </w:rPr>
        <w:t xml:space="preserve">Framework-Bezug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4%"/>
            <w:shd w:fill="F1F5F9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ISO/IEC 27001:2022</w:t>
            </w:r>
          </w:p>
        </w:tc>
        <w:tc>
          <w:tcPr>
            <w:tcW w:type="pct" w:w="66%"/>
          </w:tcPr>
          <w:p>
            <w:r>
              <w:rPr>
                <w:sz w:val="19"/>
                <w:szCs w:val="19"/>
              </w:rPr>
              <w:t xml:space="preserve">A.5.15 (Zugangssteuerung), A.5.16 (Identitäts-</w:t>
            </w:r>
          </w:p>
        </w:tc>
      </w:tr>
      <w:tr>
        <w:tc>
          <w:tcPr>
            <w:tcW w:type="pct" w:w="34%"/>
            <w:shd w:fill="F1F5F9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management), A.5.18 (Zugangsrechte), A.8.2</w:t>
            </w:r>
          </w:p>
        </w:tc>
        <w:tc>
          <w:tcPr>
            <w:tcW w:type="pct" w:w="66%"/>
          </w:tcPr>
          <w:p>
            <w:r>
              <w:rPr>
                <w:sz w:val="19"/>
                <w:szCs w:val="19"/>
              </w:rPr>
              <w:t xml:space="preserve"/>
            </w:r>
          </w:p>
        </w:tc>
      </w:tr>
      <w:tr>
        <w:tc>
          <w:tcPr>
            <w:tcW w:type="pct" w:w="34%"/>
            <w:shd w:fill="F1F5F9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(Privilegierte Zugangsrechte), A.8.3 (Zugriff auf</w:t>
            </w:r>
          </w:p>
        </w:tc>
        <w:tc>
          <w:tcPr>
            <w:tcW w:type="pct" w:w="66%"/>
          </w:tcPr>
          <w:p>
            <w:r>
              <w:rPr>
                <w:sz w:val="19"/>
                <w:szCs w:val="19"/>
              </w:rPr>
              <w:t xml:space="preserve"/>
            </w:r>
          </w:p>
        </w:tc>
      </w:tr>
      <w:tr>
        <w:tc>
          <w:tcPr>
            <w:tcW w:type="pct" w:w="34%"/>
            <w:shd w:fill="F1F5F9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Informationen)</w:t>
            </w:r>
          </w:p>
        </w:tc>
        <w:tc>
          <w:tcPr>
            <w:tcW w:type="pct" w:w="66%"/>
          </w:tcPr>
          <w:p>
            <w:r>
              <w:rPr>
                <w:sz w:val="19"/>
                <w:szCs w:val="19"/>
              </w:rPr>
              <w:t xml:space="preserve"/>
            </w:r>
          </w:p>
        </w:tc>
      </w:tr>
      <w:tr>
        <w:tc>
          <w:tcPr>
            <w:tcW w:type="pct" w:w="34%"/>
            <w:shd w:fill="F1F5F9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NIS2</w:t>
            </w:r>
          </w:p>
        </w:tc>
        <w:tc>
          <w:tcPr>
            <w:tcW w:type="pct" w:w="66%"/>
          </w:tcPr>
          <w:p>
            <w:r>
              <w:rPr>
                <w:sz w:val="19"/>
                <w:szCs w:val="19"/>
              </w:rPr>
              <w:t xml:space="preserve">Art. 21 Abs. 2 lit. i (Zugriffskontrolle,</w:t>
            </w:r>
          </w:p>
        </w:tc>
      </w:tr>
      <w:tr>
        <w:tc>
          <w:tcPr>
            <w:tcW w:type="pct" w:w="34%"/>
            <w:shd w:fill="F1F5F9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Personalsicherheit, Asset-Management)</w:t>
            </w:r>
          </w:p>
        </w:tc>
        <w:tc>
          <w:tcPr>
            <w:tcW w:type="pct" w:w="66%"/>
          </w:tcPr>
          <w:p>
            <w:r>
              <w:rPr>
                <w:sz w:val="19"/>
                <w:szCs w:val="19"/>
              </w:rPr>
              <w:t xml:space="preserve"/>
            </w:r>
          </w:p>
        </w:tc>
      </w:tr>
      <w:tr>
        <w:tc>
          <w:tcPr>
            <w:tcW w:type="pct" w:w="34%"/>
            <w:shd w:fill="F1F5F9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DSGVO</w:t>
            </w:r>
          </w:p>
        </w:tc>
        <w:tc>
          <w:tcPr>
            <w:tcW w:type="pct" w:w="66%"/>
          </w:tcPr>
          <w:p>
            <w:r>
              <w:rPr>
                <w:sz w:val="19"/>
                <w:szCs w:val="19"/>
              </w:rPr>
              <w:t xml:space="preserve">Art. 32 (Sicherheit der Verarbeitung)</w:t>
            </w:r>
          </w:p>
        </w:tc>
      </w:tr>
    </w:tbl>
    <w:p>
      <w:pPr>
        <w:spacing w:after="80" w:before="200"/>
      </w:pPr>
      <w:r>
        <w:rPr>
          <w:b/>
          <w:bCs/>
          <w:color w:val="0F172A"/>
          <w:sz w:val="20"/>
          <w:szCs w:val="20"/>
        </w:rPr>
        <w:t xml:space="preserve">Dokument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4%"/>
            <w:shd w:fill="F8FAFC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Organisation</w:t>
            </w:r>
          </w:p>
        </w:tc>
        <w:tc>
          <w:tcPr>
            <w:tcW w:type="pct" w:w="66%"/>
          </w:tcPr>
          <w:p>
            <w:r>
              <w:rPr>
                <w:b/>
                <w:bCs/>
                <w:i/>
                <w:iCs/>
                <w:color w:val="1D4ED8"/>
                <w:sz w:val="19"/>
                <w:szCs w:val="19"/>
              </w:rPr>
              <w:t xml:space="preserve">[Name des Unternehmens]</w:t>
            </w:r>
          </w:p>
        </w:tc>
      </w:tr>
      <w:tr>
        <w:tc>
          <w:tcPr>
            <w:tcW w:type="pct" w:w="34%"/>
            <w:shd w:fill="F8FAFC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Version</w:t>
            </w:r>
          </w:p>
        </w:tc>
        <w:tc>
          <w:tcPr>
            <w:tcW w:type="pct" w:w="66%"/>
          </w:tcPr>
          <w:p>
            <w:r>
              <w:rPr>
                <w:b/>
                <w:bCs/>
                <w:i/>
                <w:iCs/>
                <w:color w:val="1D4ED8"/>
                <w:sz w:val="19"/>
                <w:szCs w:val="19"/>
              </w:rPr>
              <w:t xml:space="preserve">[1.0]</w:t>
            </w:r>
          </w:p>
        </w:tc>
      </w:tr>
      <w:tr>
        <w:tc>
          <w:tcPr>
            <w:tcW w:type="pct" w:w="34%"/>
            <w:shd w:fill="F8FAFC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Freigegeben durch</w:t>
            </w:r>
          </w:p>
        </w:tc>
        <w:tc>
          <w:tcPr>
            <w:tcW w:type="pct" w:w="66%"/>
          </w:tcPr>
          <w:p>
            <w:r>
              <w:rPr>
                <w:b/>
                <w:bCs/>
                <w:i/>
                <w:iCs/>
                <w:color w:val="1D4ED8"/>
                <w:sz w:val="19"/>
                <w:szCs w:val="19"/>
              </w:rPr>
              <w:t xml:space="preserve">[Geschäftsführung / ISB, Name]</w:t>
            </w:r>
          </w:p>
        </w:tc>
      </w:tr>
      <w:tr>
        <w:tc>
          <w:tcPr>
            <w:tcW w:type="pct" w:w="34%"/>
            <w:shd w:fill="F8FAFC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Freigabedatum</w:t>
            </w:r>
          </w:p>
        </w:tc>
        <w:tc>
          <w:tcPr>
            <w:tcW w:type="pct" w:w="66%"/>
          </w:tcPr>
          <w:p>
            <w:r>
              <w:rPr>
                <w:b/>
                <w:bCs/>
                <w:i/>
                <w:iCs/>
                <w:color w:val="1D4ED8"/>
                <w:sz w:val="19"/>
                <w:szCs w:val="19"/>
              </w:rPr>
              <w:t xml:space="preserve">[Datum]</w:t>
            </w:r>
          </w:p>
        </w:tc>
      </w:tr>
    </w:tbl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1. Zweck und Geltungsbereich</w:t>
      </w:r>
    </w:p>
    <w:p>
      <w:pPr>
        <w:spacing w:after="100"/>
      </w:pPr>
      <w:r>
        <w:rPr>
          <w:sz w:val="21"/>
          <w:szCs w:val="21"/>
        </w:rPr>
        <w:t xml:space="preserve">Dieses Konzept regelt, wer bei </w:t>
      </w:r>
      <w:r>
        <w:rPr>
          <w:b/>
          <w:bCs/>
          <w:i/>
          <w:iCs/>
          <w:color w:val="1D4ED8"/>
          <w:sz w:val="21"/>
          <w:szCs w:val="21"/>
        </w:rPr>
        <w:t xml:space="preserve">[Unternehmen]</w:t>
      </w:r>
      <w:r>
        <w:rPr>
          <w:sz w:val="21"/>
          <w:szCs w:val="21"/>
        </w:rPr>
        <w:t xml:space="preserve"> auf welche Systeme, Daten und Anwendungen zugreifen darf, wie Berechtigungen vergeben, geändert und entzogen werden. Es gilt für alle Beschäftigten, Externen und technischen Konten.</w:t>
      </w:r>
    </w:p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2. Grundsätze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Need-to-know: Zugriff nur auf das für die Aufgabe Notwendige.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Least Privilege: minimal erforderliche Rechte.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Funktionstrennung (Segregation of Duties) bei kritischen Prozessen.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Nachvollziehbarkeit: jede Vergabe und Änderung ist dokumentiert und genehmigt.</w:t>
      </w:r>
    </w:p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3. Rollen- und Rechtemodell</w:t>
      </w:r>
    </w:p>
    <w:p>
      <w:pPr>
        <w:spacing w:after="100"/>
      </w:pPr>
      <w:r>
        <w:rPr>
          <w:sz w:val="21"/>
          <w:szCs w:val="21"/>
        </w:rPr>
        <w:t xml:space="preserve">Berechtigungen werden über Rollen vergeben, nicht personenbezogen einzeln. Jede Rolle bündelt die für eine Funktion notwendigen Rechte. </w:t>
      </w:r>
      <w:r>
        <w:rPr>
          <w:b/>
          <w:bCs/>
          <w:i/>
          <w:iCs/>
          <w:color w:val="1D4ED8"/>
          <w:sz w:val="21"/>
          <w:szCs w:val="21"/>
        </w:rPr>
        <w:t xml:space="preserve">[Rollen und zugeordnete Systeme/Rechte tabellarisch ergänzen]</w:t>
      </w:r>
    </w:p>
    <w:p>
      <w:pPr>
        <w:spacing w:after="100"/>
      </w:pPr>
      <w:r>
        <w:rPr>
          <w:sz w:val="21"/>
          <w:szCs w:val="21"/>
        </w:rPr>
        <w:t xml:space="preserve">Rolle | System/Anwendung | Rechte | Genehmigt durch</w:t>
      </w:r>
    </w:p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4. Vergabe, Änderung, Entzug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Vergabe: Antrag durch Vorgesetzte, Freigabe durch </w:t>
      </w:r>
      <w:r>
        <w:rPr>
          <w:b/>
          <w:bCs/>
          <w:i/>
          <w:iCs/>
          <w:color w:val="1D4ED8"/>
          <w:sz w:val="21"/>
          <w:szCs w:val="21"/>
        </w:rPr>
        <w:t xml:space="preserve">[System-Owner]</w:t>
      </w:r>
      <w:r>
        <w:rPr>
          <w:sz w:val="21"/>
          <w:szCs w:val="21"/>
        </w:rPr>
        <w:t xml:space="preserve">, Umsetzung durch </w:t>
      </w:r>
      <w:r>
        <w:rPr>
          <w:b/>
          <w:bCs/>
          <w:i/>
          <w:iCs/>
          <w:color w:val="1D4ED8"/>
          <w:sz w:val="21"/>
          <w:szCs w:val="21"/>
        </w:rPr>
        <w:t xml:space="preserve">[IT]</w:t>
      </w:r>
      <w:r>
        <w:rPr>
          <w:sz w:val="21"/>
          <w:szCs w:val="21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Änderung bei Rollenwechsel: alte Rechte werden entzogen, neue vergeben (kein Rechte-Anhäufen über die Zeit).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Entzug: unverzüglich beim Austritt bzw. Ende der Tätigkeit (siehe Offboarding).</w:t>
      </w:r>
    </w:p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5. Privilegierte Zugriffe</w:t>
      </w:r>
    </w:p>
    <w:p>
      <w:pPr>
        <w:spacing w:after="100"/>
      </w:pPr>
      <w:r>
        <w:rPr>
          <w:sz w:val="21"/>
          <w:szCs w:val="21"/>
        </w:rPr>
        <w:t xml:space="preserve">Administrative und hochberechtigte Konten unterliegen strengeren Regeln: getrennte Admin-Identität, verpflichtende MFA, Protokollierung, engere Überprüfungsintervalle. </w:t>
      </w:r>
      <w:r>
        <w:rPr>
          <w:b/>
          <w:bCs/>
          <w:i/>
          <w:iCs/>
          <w:color w:val="1D4ED8"/>
          <w:sz w:val="21"/>
          <w:szCs w:val="21"/>
        </w:rPr>
        <w:t xml:space="preserve">[Details ergänzen]</w:t>
      </w:r>
    </w:p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6. Regelmäßige Überprüfung (Rezertifizierung)</w:t>
      </w:r>
    </w:p>
    <w:p>
      <w:pPr>
        <w:spacing w:after="100"/>
      </w:pPr>
      <w:r>
        <w:rPr>
          <w:sz w:val="21"/>
          <w:szCs w:val="21"/>
        </w:rPr>
        <w:t xml:space="preserve">Berechtigungen werden mindestens </w:t>
      </w:r>
      <w:r>
        <w:rPr>
          <w:b/>
          <w:bCs/>
          <w:i/>
          <w:iCs/>
          <w:color w:val="1D4ED8"/>
          <w:sz w:val="21"/>
          <w:szCs w:val="21"/>
        </w:rPr>
        <w:t xml:space="preserve">[jährlich, privilegierte häufiger]</w:t>
      </w:r>
      <w:r>
        <w:rPr>
          <w:sz w:val="21"/>
          <w:szCs w:val="21"/>
        </w:rPr>
        <w:t xml:space="preserve"> überprüft. System-Owner bestätigen, dass die Rechte noch erforderlich sind; nicht mehr benötigte Rechte werden entzogen. Ergebnisse werden dokumentiert.</w:t>
      </w:r>
    </w:p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7. Rollen und Überprüfung des Konzepts</w:t>
      </w:r>
    </w:p>
    <w:p>
      <w:pPr>
        <w:spacing w:after="100"/>
      </w:pPr>
      <w:r>
        <w:rPr>
          <w:sz w:val="21"/>
          <w:szCs w:val="21"/>
        </w:rPr>
        <w:t xml:space="preserve">Verantwortlich: </w:t>
      </w:r>
      <w:r>
        <w:rPr>
          <w:b/>
          <w:bCs/>
          <w:i/>
          <w:iCs/>
          <w:color w:val="1D4ED8"/>
          <w:sz w:val="21"/>
          <w:szCs w:val="21"/>
        </w:rPr>
        <w:t xml:space="preserve">[ISB / IT-Leitung]</w:t>
      </w:r>
      <w:r>
        <w:rPr>
          <w:sz w:val="21"/>
          <w:szCs w:val="21"/>
        </w:rPr>
        <w:t xml:space="preserve">. Das Konzept wird mindestens jährlich sowie bei wesentlichen Änderungen überprüft.</w:t>
      </w:r>
    </w:p>
    <w:p>
      <w:pPr>
        <w:spacing w:after="0" w:before="200"/>
      </w:pPr>
      <w:r>
        <w:rPr>
          <w:sz w:val="21"/>
          <w:szCs w:val="21"/>
        </w:rPr>
        <w:t xml:space="preserve">________________________</w:t>
      </w:r>
    </w:p>
    <w:p>
      <w:pPr>
        <w:spacing w:after="100"/>
      </w:pPr>
      <w:r>
        <w:rPr>
          <w:b/>
          <w:bCs/>
          <w:i/>
          <w:iCs/>
          <w:color w:val="1D4ED8"/>
          <w:sz w:val="21"/>
          <w:szCs w:val="21"/>
        </w:rPr>
        <w:t xml:space="preserve">[Ort, Datum]</w:t>
      </w:r>
    </w:p>
    <w:p>
      <w:pPr>
        <w:spacing w:after="0" w:before="200"/>
      </w:pPr>
      <w:r>
        <w:rPr>
          <w:sz w:val="21"/>
          <w:szCs w:val="21"/>
        </w:rPr>
        <w:t xml:space="preserve">________________________</w:t>
      </w:r>
    </w:p>
    <w:p>
      <w:pPr>
        <w:spacing w:after="100"/>
      </w:pPr>
      <w:r>
        <w:rPr>
          <w:b/>
          <w:bCs/>
          <w:i/>
          <w:iCs/>
          <w:color w:val="1D4ED8"/>
          <w:sz w:val="21"/>
          <w:szCs w:val="21"/>
        </w:rPr>
        <w:t xml:space="preserve">[Geschäftsführung / ISB]</w:t>
      </w:r>
    </w:p>
    <w:sectPr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7EB" w:sz="4" w:space="6"/>
      </w:pBdr>
      <w:spacing w:before="60"/>
    </w:pPr>
    <w:r>
      <w:rPr>
        <w:color w:val="6B7280"/>
        <w:sz w:val="15"/>
        <w:szCs w:val="15"/>
      </w:rPr>
      <w:t xml:space="preserve">Gekürzte Muster-Fassung von CompliantDesk (Corelead GmbH). Die Vollversion - mit Versionierung, SHA-256-Nachweis der freigegebenen Fassung und dokumentierter Mitarbeiter-Bestätigung - führen Sie in der CompliantDesk-Plattform: compliantdesk.de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ZUGRIFFS- UND BERECHTIGUNGSKONZEPT</dc:title>
  <dc:creator>CompliantDesk (Corelead GmbH)</dc:creator>
  <cp:lastModifiedBy>Un-named</cp:lastModifiedBy>
  <cp:revision>1</cp:revision>
  <dcterms:created xsi:type="dcterms:W3CDTF">2026-07-14T16:54:38.756Z</dcterms:created>
  <dcterms:modified xsi:type="dcterms:W3CDTF">2026-07-14T16:54:38.756Z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